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FF5FCA" w14:textId="2C72A32C" w:rsidR="00B737D2" w:rsidRPr="00E45DEB" w:rsidRDefault="00E45DEB" w:rsidP="00024389">
      <w:pPr>
        <w:jc w:val="center"/>
        <w:rPr>
          <w:rFonts w:cstheme="minorHAnsi"/>
          <w:color w:val="4472C4" w:themeColor="accent1"/>
          <w:sz w:val="32"/>
          <w:szCs w:val="32"/>
        </w:rPr>
      </w:pPr>
      <w:r w:rsidRPr="00E45DEB">
        <w:rPr>
          <w:rFonts w:cstheme="minorHAnsi"/>
          <w:b/>
          <w:bCs/>
          <w:color w:val="4472C4" w:themeColor="accent1"/>
          <w:sz w:val="32"/>
          <w:szCs w:val="32"/>
        </w:rPr>
        <w:t>Ice</w:t>
      </w:r>
      <w:r w:rsidR="00024389">
        <w:rPr>
          <w:rFonts w:cstheme="minorHAnsi"/>
          <w:b/>
          <w:bCs/>
          <w:color w:val="4472C4" w:themeColor="accent1"/>
          <w:sz w:val="32"/>
          <w:szCs w:val="32"/>
        </w:rPr>
        <w:t xml:space="preserve"> Hockey / Para Ice Hockey</w:t>
      </w:r>
    </w:p>
    <w:p w14:paraId="1C6D88D4" w14:textId="08147643" w:rsidR="00414B59" w:rsidRPr="00E45DEB" w:rsidRDefault="00414B59" w:rsidP="00414B59">
      <w:pPr>
        <w:rPr>
          <w:rFonts w:cstheme="minorHAnsi"/>
          <w:sz w:val="18"/>
        </w:rPr>
      </w:pPr>
    </w:p>
    <w:p w14:paraId="3126EA02" w14:textId="58457952" w:rsidR="00414B59" w:rsidRPr="00024389" w:rsidRDefault="00414B59" w:rsidP="00414B59">
      <w:pPr>
        <w:rPr>
          <w:rFonts w:cstheme="minorHAnsi"/>
          <w:sz w:val="28"/>
          <w:szCs w:val="32"/>
          <w:u w:val="single"/>
        </w:rPr>
      </w:pPr>
      <w:r w:rsidRPr="00024389">
        <w:rPr>
          <w:rFonts w:cstheme="minorHAnsi"/>
          <w:b/>
          <w:iCs/>
          <w:sz w:val="28"/>
          <w:szCs w:val="32"/>
          <w:u w:val="single"/>
        </w:rPr>
        <w:t>Helpful Resources</w:t>
      </w:r>
      <w:r w:rsidRPr="00024389">
        <w:rPr>
          <w:rFonts w:cstheme="minorHAnsi"/>
          <w:sz w:val="28"/>
          <w:szCs w:val="32"/>
          <w:u w:val="single"/>
        </w:rPr>
        <w:t>:</w:t>
      </w:r>
    </w:p>
    <w:p w14:paraId="4A47D30F" w14:textId="65BBBA45" w:rsidR="00024389" w:rsidRPr="00024389" w:rsidRDefault="00024389" w:rsidP="00414B59">
      <w:pPr>
        <w:rPr>
          <w:rFonts w:cstheme="minorHAnsi"/>
          <w:b/>
          <w:sz w:val="24"/>
          <w:szCs w:val="32"/>
        </w:rPr>
      </w:pPr>
      <w:r w:rsidRPr="00024389">
        <w:rPr>
          <w:rFonts w:cstheme="minorHAnsi"/>
          <w:b/>
          <w:sz w:val="24"/>
          <w:szCs w:val="32"/>
        </w:rPr>
        <w:t>Hockey BC</w:t>
      </w:r>
    </w:p>
    <w:p w14:paraId="5DC675A4" w14:textId="3ED01A40" w:rsidR="00024389" w:rsidRDefault="00F86D4D" w:rsidP="00414B59">
      <w:pPr>
        <w:rPr>
          <w:rFonts w:cstheme="minorHAnsi"/>
          <w:color w:val="0563C1" w:themeColor="hyperlink"/>
          <w:u w:val="single"/>
        </w:rPr>
      </w:pPr>
      <w:hyperlink r:id="rId7" w:history="1">
        <w:r w:rsidR="00024389" w:rsidRPr="00B737D2">
          <w:rPr>
            <w:rFonts w:cstheme="minorHAnsi"/>
            <w:color w:val="0563C1" w:themeColor="hyperlink"/>
            <w:u w:val="single"/>
          </w:rPr>
          <w:t>https://www.bchockey.net</w:t>
        </w:r>
      </w:hyperlink>
    </w:p>
    <w:p w14:paraId="508BF179" w14:textId="1506026C" w:rsidR="00024389" w:rsidRDefault="00024389" w:rsidP="00414B59">
      <w:pPr>
        <w:rPr>
          <w:rFonts w:cstheme="minorHAnsi"/>
          <w:i/>
        </w:rPr>
      </w:pPr>
      <w:r w:rsidRPr="00024389">
        <w:rPr>
          <w:rFonts w:cstheme="minorHAnsi"/>
          <w:i/>
        </w:rPr>
        <w:t>The Hockey BC website offers ample information both about hockey and para-hockey programs and clinics and more. It also includes training tools such as stickhandling videos and helpful mental training and nutrition documents.</w:t>
      </w:r>
    </w:p>
    <w:p w14:paraId="2297A747" w14:textId="77777777" w:rsidR="00024389" w:rsidRPr="00024389" w:rsidRDefault="00024389" w:rsidP="00414B59">
      <w:pPr>
        <w:rPr>
          <w:rFonts w:cstheme="minorHAnsi"/>
          <w:i/>
          <w:sz w:val="28"/>
          <w:szCs w:val="32"/>
        </w:rPr>
      </w:pPr>
    </w:p>
    <w:p w14:paraId="00959A10" w14:textId="525E707E" w:rsidR="00B737D2" w:rsidRDefault="00024389" w:rsidP="00414B59">
      <w:pPr>
        <w:rPr>
          <w:rFonts w:cstheme="minorHAnsi"/>
          <w:b/>
        </w:rPr>
      </w:pPr>
      <w:proofErr w:type="spellStart"/>
      <w:r w:rsidRPr="00E45DEB">
        <w:rPr>
          <w:rFonts w:cstheme="minorHAnsi"/>
          <w:b/>
          <w:sz w:val="24"/>
        </w:rPr>
        <w:t>ParticipACTION</w:t>
      </w:r>
      <w:proofErr w:type="spellEnd"/>
      <w:r w:rsidRPr="00B737D2">
        <w:rPr>
          <w:rFonts w:cstheme="minorHAnsi"/>
          <w:b/>
        </w:rPr>
        <w:t>:</w:t>
      </w:r>
    </w:p>
    <w:p w14:paraId="0C0E7475" w14:textId="33E2CC29" w:rsidR="00024389" w:rsidRDefault="00F86D4D" w:rsidP="00414B59">
      <w:pPr>
        <w:rPr>
          <w:rFonts w:cstheme="minorHAnsi"/>
          <w:color w:val="0563C1" w:themeColor="hyperlink"/>
          <w:u w:val="single"/>
        </w:rPr>
      </w:pPr>
      <w:hyperlink r:id="rId8" w:history="1">
        <w:r w:rsidR="00024389" w:rsidRPr="00B737D2">
          <w:rPr>
            <w:rFonts w:cstheme="minorHAnsi"/>
            <w:color w:val="0563C1" w:themeColor="hyperlink"/>
            <w:u w:val="single"/>
          </w:rPr>
          <w:t>https://www.participaction.com/en-ca/resources/hockey</w:t>
        </w:r>
      </w:hyperlink>
    </w:p>
    <w:p w14:paraId="40BACAC3" w14:textId="77777777" w:rsidR="00024389" w:rsidRPr="00024389" w:rsidRDefault="00024389" w:rsidP="00024389">
      <w:pPr>
        <w:rPr>
          <w:rFonts w:cstheme="minorHAnsi"/>
          <w:i/>
        </w:rPr>
      </w:pPr>
      <w:r w:rsidRPr="00024389">
        <w:rPr>
          <w:rFonts w:cstheme="minorHAnsi"/>
          <w:i/>
        </w:rPr>
        <w:t>This website offers equipment lists, how to play, and ways to include all players with adaptions.</w:t>
      </w:r>
    </w:p>
    <w:p w14:paraId="1EBF0ADA" w14:textId="22100B63" w:rsidR="00024389" w:rsidRDefault="00024389" w:rsidP="00414B59">
      <w:pPr>
        <w:rPr>
          <w:rFonts w:cstheme="minorHAnsi"/>
          <w:color w:val="0563C1" w:themeColor="hyperlink"/>
          <w:u w:val="single"/>
        </w:rPr>
      </w:pPr>
    </w:p>
    <w:p w14:paraId="5C91A5A9" w14:textId="5C3854F6" w:rsidR="00024389" w:rsidRDefault="00024389" w:rsidP="00414B59">
      <w:pPr>
        <w:rPr>
          <w:rFonts w:cstheme="minorHAnsi"/>
          <w:b/>
          <w:sz w:val="24"/>
        </w:rPr>
      </w:pPr>
      <w:r w:rsidRPr="00E45DEB">
        <w:rPr>
          <w:rFonts w:cstheme="minorHAnsi"/>
          <w:b/>
          <w:sz w:val="24"/>
        </w:rPr>
        <w:t>Hockey Canada</w:t>
      </w:r>
    </w:p>
    <w:p w14:paraId="782037E8" w14:textId="06B8D199" w:rsidR="00024389" w:rsidRDefault="00F86D4D" w:rsidP="00414B59">
      <w:pPr>
        <w:rPr>
          <w:rStyle w:val="Hyperlink"/>
          <w:rFonts w:cstheme="minorHAnsi"/>
        </w:rPr>
      </w:pPr>
      <w:hyperlink r:id="rId9" w:history="1">
        <w:r w:rsidR="00024389" w:rsidRPr="00B737D2">
          <w:rPr>
            <w:rStyle w:val="Hyperlink"/>
            <w:rFonts w:cstheme="minorHAnsi"/>
          </w:rPr>
          <w:t>https://www.hockeycanada.ca/en-ca/hockey-programs/sledge/facts</w:t>
        </w:r>
      </w:hyperlink>
    </w:p>
    <w:p w14:paraId="7B4D885C" w14:textId="687530F3" w:rsidR="00024389" w:rsidRPr="00024389" w:rsidRDefault="00024389" w:rsidP="00414B59">
      <w:pPr>
        <w:rPr>
          <w:rFonts w:cstheme="minorHAnsi"/>
          <w:i/>
          <w:color w:val="0563C1" w:themeColor="hyperlink"/>
          <w:u w:val="single"/>
        </w:rPr>
      </w:pPr>
      <w:r w:rsidRPr="00024389">
        <w:rPr>
          <w:rFonts w:cstheme="minorHAnsi"/>
          <w:i/>
        </w:rPr>
        <w:t>Para hockey follows the same rules as ice hockey with a few adaptions.</w:t>
      </w:r>
    </w:p>
    <w:p w14:paraId="6F9ABD7A" w14:textId="5C58DDA9" w:rsidR="00B737D2" w:rsidRPr="00E45DEB" w:rsidRDefault="00B737D2" w:rsidP="00414B59">
      <w:pPr>
        <w:rPr>
          <w:rFonts w:cstheme="minorHAnsi"/>
          <w:iCs/>
          <w:sz w:val="18"/>
          <w:szCs w:val="32"/>
        </w:rPr>
      </w:pPr>
    </w:p>
    <w:p w14:paraId="3BF6204C" w14:textId="097DDA08" w:rsidR="00414B59" w:rsidRPr="00024389" w:rsidRDefault="00B737D2" w:rsidP="00414B59">
      <w:pPr>
        <w:rPr>
          <w:rFonts w:cstheme="minorHAnsi"/>
          <w:sz w:val="28"/>
          <w:szCs w:val="32"/>
          <w:u w:val="single"/>
        </w:rPr>
      </w:pPr>
      <w:r w:rsidRPr="00024389">
        <w:rPr>
          <w:rFonts w:cstheme="minorHAnsi"/>
          <w:b/>
          <w:iCs/>
          <w:sz w:val="28"/>
          <w:szCs w:val="32"/>
          <w:u w:val="single"/>
        </w:rPr>
        <w:t>News i</w:t>
      </w:r>
      <w:r w:rsidR="00414B59" w:rsidRPr="00024389">
        <w:rPr>
          <w:rFonts w:cstheme="minorHAnsi"/>
          <w:b/>
          <w:iCs/>
          <w:sz w:val="28"/>
          <w:szCs w:val="32"/>
          <w:u w:val="single"/>
        </w:rPr>
        <w:t>n Hockey</w:t>
      </w:r>
    </w:p>
    <w:p w14:paraId="6C41D6DA" w14:textId="236145B3" w:rsidR="00414B59" w:rsidRPr="00B737D2" w:rsidRDefault="00B737D2" w:rsidP="00414B59">
      <w:pPr>
        <w:rPr>
          <w:rFonts w:cstheme="minorHAnsi"/>
          <w:b/>
        </w:rPr>
      </w:pPr>
      <w:proofErr w:type="spellStart"/>
      <w:r w:rsidRPr="00B737D2">
        <w:rPr>
          <w:rFonts w:cstheme="minorHAnsi"/>
          <w:b/>
        </w:rPr>
        <w:t>Sportsnet</w:t>
      </w:r>
      <w:proofErr w:type="spellEnd"/>
    </w:p>
    <w:p w14:paraId="34DC61D5" w14:textId="48A1E5F8" w:rsidR="00414B59" w:rsidRPr="00B737D2" w:rsidRDefault="00F86D4D" w:rsidP="00414B59">
      <w:pPr>
        <w:rPr>
          <w:rFonts w:cstheme="minorHAnsi"/>
        </w:rPr>
      </w:pPr>
      <w:hyperlink r:id="rId10" w:history="1">
        <w:r w:rsidR="00414B59" w:rsidRPr="00B737D2">
          <w:rPr>
            <w:rFonts w:cstheme="minorHAnsi"/>
            <w:color w:val="0563C1" w:themeColor="hyperlink"/>
            <w:u w:val="single"/>
          </w:rPr>
          <w:t>https://www.sportsnet.ca/hockey/nhl/life-nhls-secure-zones-look-like-season-restarts/</w:t>
        </w:r>
      </w:hyperlink>
      <w:r w:rsidR="00414B59" w:rsidRPr="00B737D2">
        <w:rPr>
          <w:rFonts w:cstheme="minorHAnsi"/>
        </w:rPr>
        <w:t xml:space="preserve"> </w:t>
      </w:r>
    </w:p>
    <w:p w14:paraId="05A1ECF1" w14:textId="764C5D51" w:rsidR="00414B59" w:rsidRPr="00B737D2" w:rsidRDefault="00414B59" w:rsidP="00414B59">
      <w:pPr>
        <w:rPr>
          <w:rFonts w:cstheme="minorHAnsi"/>
        </w:rPr>
      </w:pPr>
    </w:p>
    <w:p w14:paraId="300B94BF" w14:textId="06DA40E1" w:rsidR="00414B59" w:rsidRPr="00B737D2" w:rsidRDefault="00414B59" w:rsidP="00414B59">
      <w:pPr>
        <w:rPr>
          <w:rFonts w:cstheme="minorHAnsi"/>
        </w:rPr>
      </w:pPr>
      <w:r w:rsidRPr="00B737D2">
        <w:rPr>
          <w:rFonts w:cstheme="minorHAnsi"/>
        </w:rPr>
        <w:t xml:space="preserve">This article offers insight into the National Hockey Leagues “return-to-play” plan for the 2020 season amidst the Covid-19 pandemic. </w:t>
      </w:r>
    </w:p>
    <w:p w14:paraId="2E760C43" w14:textId="57CFABD4" w:rsidR="00D6296A" w:rsidRPr="00E45DEB" w:rsidRDefault="00D6296A" w:rsidP="00414B59">
      <w:pPr>
        <w:rPr>
          <w:rFonts w:cstheme="minorHAnsi"/>
          <w:b/>
          <w:bCs/>
          <w:szCs w:val="32"/>
        </w:rPr>
      </w:pPr>
    </w:p>
    <w:p w14:paraId="2A8EA8B3" w14:textId="019B04CA" w:rsidR="00D6296A" w:rsidRPr="00024389" w:rsidRDefault="00D6296A" w:rsidP="00414B59">
      <w:pPr>
        <w:rPr>
          <w:rFonts w:cstheme="minorHAnsi"/>
          <w:sz w:val="28"/>
          <w:szCs w:val="32"/>
          <w:u w:val="single"/>
        </w:rPr>
      </w:pPr>
      <w:r w:rsidRPr="00024389">
        <w:rPr>
          <w:rFonts w:cstheme="minorHAnsi"/>
          <w:b/>
          <w:iCs/>
          <w:sz w:val="28"/>
          <w:szCs w:val="32"/>
          <w:u w:val="single"/>
        </w:rPr>
        <w:t>Fun Fact</w:t>
      </w:r>
      <w:r w:rsidR="00BA6D73" w:rsidRPr="00024389">
        <w:rPr>
          <w:rFonts w:cstheme="minorHAnsi"/>
          <w:b/>
          <w:iCs/>
          <w:sz w:val="28"/>
          <w:szCs w:val="32"/>
          <w:u w:val="single"/>
        </w:rPr>
        <w:t>s</w:t>
      </w:r>
    </w:p>
    <w:p w14:paraId="32BDEF3D" w14:textId="5570442F" w:rsidR="00D6296A" w:rsidRPr="001F7202" w:rsidRDefault="009F4537" w:rsidP="001F7202">
      <w:pPr>
        <w:pStyle w:val="ListParagraph"/>
        <w:numPr>
          <w:ilvl w:val="0"/>
          <w:numId w:val="2"/>
        </w:numPr>
        <w:rPr>
          <w:rFonts w:cstheme="minorHAnsi"/>
        </w:rPr>
      </w:pPr>
      <w:r w:rsidRPr="001F7202">
        <w:rPr>
          <w:rFonts w:cstheme="minorHAnsi"/>
        </w:rPr>
        <w:t>According</w:t>
      </w:r>
      <w:r w:rsidR="00B737D2" w:rsidRPr="001F7202">
        <w:rPr>
          <w:rFonts w:cstheme="minorHAnsi"/>
        </w:rPr>
        <w:t xml:space="preserve"> to</w:t>
      </w:r>
      <w:r w:rsidRPr="001F7202">
        <w:rPr>
          <w:rFonts w:cstheme="minorHAnsi"/>
        </w:rPr>
        <w:t xml:space="preserve"> Ma</w:t>
      </w:r>
      <w:r w:rsidR="009D6604" w:rsidRPr="001F7202">
        <w:rPr>
          <w:rFonts w:cstheme="minorHAnsi"/>
        </w:rPr>
        <w:t>t</w:t>
      </w:r>
      <w:r w:rsidRPr="001F7202">
        <w:rPr>
          <w:rFonts w:cstheme="minorHAnsi"/>
        </w:rPr>
        <w:t>thews (</w:t>
      </w:r>
      <w:r w:rsidR="00DE1EF4" w:rsidRPr="001F7202">
        <w:rPr>
          <w:rFonts w:cstheme="minorHAnsi"/>
        </w:rPr>
        <w:t xml:space="preserve">2014), </w:t>
      </w:r>
      <w:r w:rsidR="005B490C" w:rsidRPr="001F7202">
        <w:rPr>
          <w:rFonts w:cstheme="minorHAnsi"/>
        </w:rPr>
        <w:t>the coveted Stanley Cup</w:t>
      </w:r>
      <w:r w:rsidR="000B66AC" w:rsidRPr="001F7202">
        <w:rPr>
          <w:rFonts w:cstheme="minorHAnsi"/>
        </w:rPr>
        <w:t xml:space="preserve"> has been</w:t>
      </w:r>
      <w:r w:rsidR="00CB7BA3" w:rsidRPr="001F7202">
        <w:rPr>
          <w:rFonts w:cstheme="minorHAnsi"/>
        </w:rPr>
        <w:t xml:space="preserve"> </w:t>
      </w:r>
      <w:r w:rsidR="00923FD7" w:rsidRPr="001F7202">
        <w:rPr>
          <w:rFonts w:cstheme="minorHAnsi"/>
        </w:rPr>
        <w:t>presented to one team</w:t>
      </w:r>
      <w:r w:rsidR="00BB2516" w:rsidRPr="001F7202">
        <w:rPr>
          <w:rFonts w:cstheme="minorHAnsi"/>
        </w:rPr>
        <w:t xml:space="preserve"> each year since 191</w:t>
      </w:r>
      <w:r w:rsidR="000F77AA" w:rsidRPr="001F7202">
        <w:rPr>
          <w:rFonts w:cstheme="minorHAnsi"/>
        </w:rPr>
        <w:t>4, barring two years (1919</w:t>
      </w:r>
      <w:r w:rsidR="00A21F2F" w:rsidRPr="001F7202">
        <w:rPr>
          <w:rFonts w:cstheme="minorHAnsi"/>
        </w:rPr>
        <w:t xml:space="preserve"> during the Spanish Influenza and 2005 due to the NHL Lockout)</w:t>
      </w:r>
      <w:r w:rsidR="00B60DD2" w:rsidRPr="001F7202">
        <w:rPr>
          <w:rFonts w:cstheme="minorHAnsi"/>
        </w:rPr>
        <w:t>.</w:t>
      </w:r>
    </w:p>
    <w:p w14:paraId="58207B80" w14:textId="77777777" w:rsidR="00BA6D73" w:rsidRDefault="00BA6D73" w:rsidP="001C0607"/>
    <w:p w14:paraId="712EC07B" w14:textId="77777777" w:rsidR="00BA6D73" w:rsidRDefault="00BA6D73" w:rsidP="001F7202">
      <w:pPr>
        <w:pStyle w:val="ListParagraph"/>
        <w:numPr>
          <w:ilvl w:val="0"/>
          <w:numId w:val="2"/>
        </w:numPr>
      </w:pPr>
      <w:r>
        <w:t>The first ever indoor hockey game was March 3</w:t>
      </w:r>
      <w:r w:rsidRPr="001F7202">
        <w:rPr>
          <w:vertAlign w:val="superscript"/>
        </w:rPr>
        <w:t>rd</w:t>
      </w:r>
      <w:r>
        <w:t>, 1875 in Montreal (Matthews, 2014).</w:t>
      </w:r>
    </w:p>
    <w:p w14:paraId="299B1D81" w14:textId="3C5186B2" w:rsidR="00BA6D73" w:rsidRDefault="00BA6D73" w:rsidP="001C0607"/>
    <w:p w14:paraId="1EA941C5" w14:textId="41665566" w:rsidR="00CE5647" w:rsidRDefault="005E6363" w:rsidP="001F7202">
      <w:pPr>
        <w:pStyle w:val="ListParagraph"/>
        <w:numPr>
          <w:ilvl w:val="0"/>
          <w:numId w:val="2"/>
        </w:numPr>
      </w:pPr>
      <w:r>
        <w:t>You can play hockey no matter your height. According to Matthews (2014)</w:t>
      </w:r>
      <w:r w:rsidR="009B59F5">
        <w:t xml:space="preserve">, the shortest recorded player in the NHL was 5 feet, 3 inches (Roy </w:t>
      </w:r>
      <w:proofErr w:type="spellStart"/>
      <w:r w:rsidR="009B59F5">
        <w:t>Woters</w:t>
      </w:r>
      <w:proofErr w:type="spellEnd"/>
      <w:r w:rsidR="009B59F5">
        <w:t>)</w:t>
      </w:r>
      <w:r w:rsidR="006E4CC1">
        <w:t xml:space="preserve"> who was a goalie.</w:t>
      </w:r>
    </w:p>
    <w:p w14:paraId="01BA0362" w14:textId="2EC2101F" w:rsidR="00BA6D73" w:rsidRDefault="00BA6D73" w:rsidP="00414B59">
      <w:pPr>
        <w:rPr>
          <w:rFonts w:cstheme="minorHAnsi"/>
        </w:rPr>
      </w:pPr>
    </w:p>
    <w:p w14:paraId="6D61FA1E" w14:textId="048DF803" w:rsidR="00024389" w:rsidRPr="00024389" w:rsidRDefault="00024389" w:rsidP="00024389">
      <w:pPr>
        <w:rPr>
          <w:rFonts w:cstheme="minorHAnsi"/>
          <w:b/>
          <w:bCs/>
          <w:sz w:val="28"/>
          <w:szCs w:val="32"/>
          <w:u w:val="single"/>
        </w:rPr>
      </w:pPr>
      <w:r w:rsidRPr="00024389">
        <w:rPr>
          <w:rFonts w:cstheme="minorHAnsi"/>
          <w:b/>
          <w:bCs/>
          <w:sz w:val="28"/>
          <w:szCs w:val="32"/>
          <w:u w:val="single"/>
        </w:rPr>
        <w:t>Skills Spotlight</w:t>
      </w:r>
    </w:p>
    <w:p w14:paraId="62C54795" w14:textId="77777777" w:rsidR="00024389" w:rsidRDefault="00024389" w:rsidP="00024389">
      <w:pPr>
        <w:rPr>
          <w:rFonts w:cstheme="minorHAnsi"/>
        </w:rPr>
      </w:pPr>
      <w:r>
        <w:rPr>
          <w:rFonts w:cstheme="minorHAnsi"/>
        </w:rPr>
        <w:t>According to Hockey Canada (</w:t>
      </w:r>
      <w:proofErr w:type="spellStart"/>
      <w:r>
        <w:rPr>
          <w:rFonts w:cstheme="minorHAnsi"/>
        </w:rPr>
        <w:t>n.d.</w:t>
      </w:r>
      <w:proofErr w:type="spellEnd"/>
      <w:r>
        <w:rPr>
          <w:rFonts w:cstheme="minorHAnsi"/>
        </w:rPr>
        <w:t xml:space="preserve">), the fundamental skills in hockey are passing, puck handling, and shooting. In all three skills, Fundament Movement Skills are embedded, such as agility and balance. NCCP (National Coaching Certification Program) offers a Fundamental Movement Skills (FMS) workshop (Douglas College offers this module through SPSC 1195). </w:t>
      </w:r>
    </w:p>
    <w:p w14:paraId="4558148B" w14:textId="77777777" w:rsidR="00024389" w:rsidRDefault="00024389" w:rsidP="00024389">
      <w:pPr>
        <w:rPr>
          <w:rFonts w:cstheme="minorHAnsi"/>
        </w:rPr>
      </w:pPr>
    </w:p>
    <w:p w14:paraId="06AB1C1B" w14:textId="5C68D27F" w:rsidR="00024389" w:rsidRDefault="00024389" w:rsidP="00414B59">
      <w:pPr>
        <w:rPr>
          <w:rFonts w:cstheme="minorHAnsi"/>
        </w:rPr>
      </w:pPr>
      <w:r>
        <w:rPr>
          <w:rFonts w:cstheme="minorHAnsi"/>
        </w:rPr>
        <w:t xml:space="preserve">For further information regarding the NCCP FMS Workshop visit: </w:t>
      </w:r>
      <w:hyperlink r:id="rId11" w:history="1">
        <w:r w:rsidRPr="00721A17">
          <w:rPr>
            <w:rStyle w:val="Hyperlink"/>
            <w:rFonts w:cstheme="minorHAnsi"/>
          </w:rPr>
          <w:t>https://coach.ca/nccp-fundamental-movement-skills</w:t>
        </w:r>
      </w:hyperlink>
      <w:r>
        <w:rPr>
          <w:rFonts w:cstheme="minorHAnsi"/>
        </w:rPr>
        <w:t xml:space="preserve"> </w:t>
      </w:r>
    </w:p>
    <w:p w14:paraId="3C604467" w14:textId="77777777" w:rsidR="00590045" w:rsidRPr="00590045" w:rsidRDefault="00590045" w:rsidP="00414B59">
      <w:pPr>
        <w:rPr>
          <w:rFonts w:cstheme="minorHAnsi"/>
          <w:sz w:val="18"/>
        </w:rPr>
      </w:pPr>
    </w:p>
    <w:p w14:paraId="071E3BA5" w14:textId="0B2E60C0" w:rsidR="00024389" w:rsidRPr="00590045" w:rsidRDefault="00590045" w:rsidP="00590045">
      <w:pPr>
        <w:pStyle w:val="ListParagraph"/>
        <w:numPr>
          <w:ilvl w:val="0"/>
          <w:numId w:val="1"/>
        </w:numPr>
        <w:rPr>
          <w:rFonts w:cstheme="minorHAnsi"/>
          <w:bCs/>
          <w:sz w:val="24"/>
          <w:szCs w:val="32"/>
        </w:rPr>
      </w:pPr>
      <w:r w:rsidRPr="00590045">
        <w:rPr>
          <w:rFonts w:cstheme="minorHAnsi"/>
          <w:b/>
          <w:bCs/>
          <w:sz w:val="24"/>
          <w:szCs w:val="32"/>
        </w:rPr>
        <w:t>Hockey Speed Workouts</w:t>
      </w:r>
      <w:r w:rsidRPr="00590045">
        <w:rPr>
          <w:rFonts w:cstheme="minorHAnsi"/>
          <w:bCs/>
          <w:sz w:val="24"/>
          <w:szCs w:val="32"/>
        </w:rPr>
        <w:t xml:space="preserve">: </w:t>
      </w:r>
      <w:hyperlink r:id="rId12" w:history="1">
        <w:r w:rsidRPr="00590045">
          <w:rPr>
            <w:rStyle w:val="Hyperlink"/>
            <w:rFonts w:cstheme="minorHAnsi"/>
            <w:bCs/>
            <w:sz w:val="24"/>
            <w:szCs w:val="32"/>
          </w:rPr>
          <w:t>https://www.youtube.com/watch?v=jlkOaeGDVQA</w:t>
        </w:r>
      </w:hyperlink>
    </w:p>
    <w:p w14:paraId="22D7AB6E" w14:textId="040D25D8" w:rsidR="00024389" w:rsidRPr="001F7202" w:rsidRDefault="00590045" w:rsidP="00414B59">
      <w:pPr>
        <w:pStyle w:val="ListParagraph"/>
        <w:numPr>
          <w:ilvl w:val="0"/>
          <w:numId w:val="1"/>
        </w:numPr>
        <w:rPr>
          <w:rFonts w:cstheme="minorHAnsi"/>
          <w:bCs/>
          <w:sz w:val="24"/>
          <w:szCs w:val="32"/>
        </w:rPr>
      </w:pPr>
      <w:r w:rsidRPr="00590045">
        <w:rPr>
          <w:rFonts w:cstheme="minorHAnsi"/>
          <w:b/>
          <w:bCs/>
          <w:sz w:val="24"/>
          <w:szCs w:val="32"/>
        </w:rPr>
        <w:t>Edge Work Drills</w:t>
      </w:r>
      <w:r w:rsidRPr="00590045">
        <w:rPr>
          <w:rFonts w:cstheme="minorHAnsi"/>
          <w:bCs/>
          <w:sz w:val="24"/>
          <w:szCs w:val="32"/>
        </w:rPr>
        <w:t xml:space="preserve">: </w:t>
      </w:r>
      <w:hyperlink r:id="rId13" w:history="1">
        <w:r w:rsidRPr="00590045">
          <w:rPr>
            <w:rStyle w:val="Hyperlink"/>
            <w:rFonts w:cstheme="minorHAnsi"/>
            <w:bCs/>
            <w:sz w:val="24"/>
            <w:szCs w:val="32"/>
          </w:rPr>
          <w:t>https://www.youtube.com/watch?v=IN7YbVpfHrM</w:t>
        </w:r>
      </w:hyperlink>
    </w:p>
    <w:p w14:paraId="40A6B94A" w14:textId="77777777" w:rsidR="00B85CAB" w:rsidRDefault="008964EC" w:rsidP="00414B59">
      <w:pPr>
        <w:rPr>
          <w:rFonts w:cstheme="minorHAnsi"/>
          <w:b/>
          <w:bCs/>
          <w:sz w:val="28"/>
          <w:szCs w:val="32"/>
          <w:u w:val="single"/>
        </w:rPr>
      </w:pPr>
      <w:r>
        <w:rPr>
          <w:rFonts w:cstheme="minorHAnsi"/>
          <w:b/>
          <w:bCs/>
          <w:sz w:val="28"/>
          <w:szCs w:val="32"/>
          <w:u w:val="single"/>
        </w:rPr>
        <w:lastRenderedPageBreak/>
        <w:t xml:space="preserve">Pursuing a teaching career but also love hockey? </w:t>
      </w:r>
    </w:p>
    <w:p w14:paraId="65F14F40" w14:textId="785DC6F6" w:rsidR="00B418C0" w:rsidRPr="001F7202" w:rsidRDefault="00B85CAB" w:rsidP="00414B59">
      <w:pPr>
        <w:rPr>
          <w:rFonts w:cstheme="minorHAnsi"/>
          <w:b/>
          <w:bCs/>
          <w:sz w:val="28"/>
          <w:szCs w:val="32"/>
        </w:rPr>
      </w:pPr>
      <w:r w:rsidRPr="001F7202">
        <w:rPr>
          <w:rFonts w:cstheme="minorHAnsi"/>
          <w:b/>
          <w:bCs/>
          <w:sz w:val="28"/>
          <w:szCs w:val="32"/>
        </w:rPr>
        <w:t>Here are some high s</w:t>
      </w:r>
      <w:r w:rsidR="008E1DAD" w:rsidRPr="001F7202">
        <w:rPr>
          <w:rFonts w:cstheme="minorHAnsi"/>
          <w:b/>
          <w:bCs/>
          <w:sz w:val="28"/>
          <w:szCs w:val="32"/>
        </w:rPr>
        <w:t>chool</w:t>
      </w:r>
      <w:r w:rsidR="00CC490E" w:rsidRPr="001F7202">
        <w:rPr>
          <w:rFonts w:cstheme="minorHAnsi"/>
          <w:b/>
          <w:bCs/>
          <w:sz w:val="28"/>
          <w:szCs w:val="32"/>
        </w:rPr>
        <w:t xml:space="preserve"> </w:t>
      </w:r>
      <w:r w:rsidR="00024389" w:rsidRPr="001F7202">
        <w:rPr>
          <w:rFonts w:cstheme="minorHAnsi"/>
          <w:b/>
          <w:bCs/>
          <w:sz w:val="28"/>
          <w:szCs w:val="32"/>
        </w:rPr>
        <w:t>with Hockey Programs/Academies</w:t>
      </w:r>
    </w:p>
    <w:p w14:paraId="1A3298D8" w14:textId="4AE0AFB3" w:rsidR="005B0F06" w:rsidRDefault="005B0F06" w:rsidP="00414B59">
      <w:pPr>
        <w:rPr>
          <w:rFonts w:cstheme="minorHAnsi"/>
        </w:rPr>
      </w:pPr>
      <w:r>
        <w:rPr>
          <w:rFonts w:cstheme="minorHAnsi"/>
        </w:rPr>
        <w:t>British Columbia offers a range of Hockey Academies</w:t>
      </w:r>
      <w:r w:rsidR="00C73334">
        <w:rPr>
          <w:rFonts w:cstheme="minorHAnsi"/>
        </w:rPr>
        <w:t xml:space="preserve">. These academies </w:t>
      </w:r>
      <w:r w:rsidR="00F926B9">
        <w:rPr>
          <w:rFonts w:cstheme="minorHAnsi"/>
        </w:rPr>
        <w:t>offer a unique learning experience to t</w:t>
      </w:r>
      <w:bookmarkStart w:id="0" w:name="_GoBack"/>
      <w:bookmarkEnd w:id="0"/>
      <w:r w:rsidR="00F926B9">
        <w:rPr>
          <w:rFonts w:cstheme="minorHAnsi"/>
        </w:rPr>
        <w:t xml:space="preserve">heir athletes. Part of their time is spent in the classroom learning </w:t>
      </w:r>
      <w:r w:rsidR="00B5391F">
        <w:rPr>
          <w:rFonts w:cstheme="minorHAnsi"/>
        </w:rPr>
        <w:t xml:space="preserve">traditional school subjects, while </w:t>
      </w:r>
      <w:r w:rsidR="00020235">
        <w:rPr>
          <w:rFonts w:cstheme="minorHAnsi"/>
        </w:rPr>
        <w:t xml:space="preserve">the remainder of the day is spent training for hockey on and off the ice. </w:t>
      </w:r>
    </w:p>
    <w:p w14:paraId="28C141AB" w14:textId="77777777" w:rsidR="00020235" w:rsidRDefault="00020235" w:rsidP="00414B59">
      <w:pPr>
        <w:rPr>
          <w:rFonts w:cstheme="minorHAnsi"/>
        </w:rPr>
      </w:pPr>
    </w:p>
    <w:p w14:paraId="6AA4AE11" w14:textId="616A345C" w:rsidR="00B418C0" w:rsidRDefault="00CC490E" w:rsidP="00414B59">
      <w:pPr>
        <w:rPr>
          <w:rFonts w:cstheme="minorHAnsi"/>
        </w:rPr>
      </w:pPr>
      <w:r w:rsidRPr="006E2325">
        <w:rPr>
          <w:rFonts w:cstheme="minorHAnsi"/>
          <w:color w:val="538135" w:themeColor="accent6" w:themeShade="BF"/>
        </w:rPr>
        <w:t xml:space="preserve">Delta Hockey </w:t>
      </w:r>
      <w:proofErr w:type="gramStart"/>
      <w:r w:rsidRPr="006E2325">
        <w:rPr>
          <w:rFonts w:cstheme="minorHAnsi"/>
          <w:color w:val="538135" w:themeColor="accent6" w:themeShade="BF"/>
        </w:rPr>
        <w:t>Acad</w:t>
      </w:r>
      <w:r w:rsidR="004735AD" w:rsidRPr="006E2325">
        <w:rPr>
          <w:rFonts w:cstheme="minorHAnsi"/>
          <w:color w:val="538135" w:themeColor="accent6" w:themeShade="BF"/>
        </w:rPr>
        <w:t>e</w:t>
      </w:r>
      <w:r w:rsidRPr="006E2325">
        <w:rPr>
          <w:rFonts w:cstheme="minorHAnsi"/>
          <w:color w:val="538135" w:themeColor="accent6" w:themeShade="BF"/>
        </w:rPr>
        <w:t>my</w:t>
      </w:r>
      <w:r>
        <w:rPr>
          <w:rFonts w:cstheme="minorHAnsi"/>
        </w:rPr>
        <w:t xml:space="preserve"> :</w:t>
      </w:r>
      <w:proofErr w:type="gramEnd"/>
      <w:r>
        <w:rPr>
          <w:rFonts w:cstheme="minorHAnsi"/>
        </w:rPr>
        <w:t xml:space="preserve"> </w:t>
      </w:r>
      <w:hyperlink r:id="rId14" w:history="1">
        <w:r w:rsidR="00E90C7B" w:rsidRPr="006D2AFD">
          <w:rPr>
            <w:rStyle w:val="Hyperlink"/>
            <w:rFonts w:cstheme="minorHAnsi"/>
          </w:rPr>
          <w:t>https://deltahockeyacademy.com</w:t>
        </w:r>
      </w:hyperlink>
      <w:r w:rsidR="00E90C7B">
        <w:rPr>
          <w:rFonts w:cstheme="minorHAnsi"/>
        </w:rPr>
        <w:t xml:space="preserve"> </w:t>
      </w:r>
    </w:p>
    <w:p w14:paraId="5FCE2AEB" w14:textId="4267A169" w:rsidR="008964EC" w:rsidRDefault="008964EC" w:rsidP="008964EC">
      <w:pPr>
        <w:rPr>
          <w:rFonts w:cstheme="minorHAnsi"/>
        </w:rPr>
      </w:pPr>
      <w:r>
        <w:rPr>
          <w:noProof/>
          <w:lang w:val="en-US"/>
        </w:rPr>
        <w:drawing>
          <wp:anchor distT="0" distB="0" distL="114300" distR="114300" simplePos="0" relativeHeight="251669504" behindDoc="0" locked="0" layoutInCell="1" allowOverlap="1" wp14:anchorId="1806785A" wp14:editId="6BD87C5F">
            <wp:simplePos x="0" y="0"/>
            <wp:positionH relativeFrom="margin">
              <wp:align>left</wp:align>
            </wp:positionH>
            <wp:positionV relativeFrom="paragraph">
              <wp:posOffset>424180</wp:posOffset>
            </wp:positionV>
            <wp:extent cx="2222500" cy="333375"/>
            <wp:effectExtent l="0" t="0" r="635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222500" cy="333375"/>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rPr>
        <w:t>The Delta Hockey Academy is known to develop exceptional students and athletes. They work closely with the Delta School District to provide outstanding education and training.</w:t>
      </w:r>
    </w:p>
    <w:p w14:paraId="4CF29F73" w14:textId="00971AC2" w:rsidR="00E90C7B" w:rsidRDefault="00E90C7B" w:rsidP="00414B59">
      <w:pPr>
        <w:rPr>
          <w:rFonts w:cstheme="minorHAnsi"/>
        </w:rPr>
      </w:pPr>
    </w:p>
    <w:p w14:paraId="1773C9AE" w14:textId="09C87B33" w:rsidR="00E90C7B" w:rsidRDefault="004735AD" w:rsidP="00414B59">
      <w:pPr>
        <w:rPr>
          <w:rFonts w:cstheme="minorHAnsi"/>
        </w:rPr>
      </w:pPr>
      <w:r w:rsidRPr="00795117">
        <w:rPr>
          <w:rFonts w:cstheme="minorHAnsi"/>
          <w:color w:val="538135" w:themeColor="accent6" w:themeShade="BF"/>
        </w:rPr>
        <w:t>Yale Hockey Academy</w:t>
      </w:r>
      <w:r>
        <w:rPr>
          <w:rFonts w:cstheme="minorHAnsi"/>
        </w:rPr>
        <w:t xml:space="preserve">: </w:t>
      </w:r>
      <w:hyperlink r:id="rId16" w:history="1">
        <w:r w:rsidRPr="006D2AFD">
          <w:rPr>
            <w:rStyle w:val="Hyperlink"/>
            <w:rFonts w:cstheme="minorHAnsi"/>
          </w:rPr>
          <w:t>https://yalehockey.abbyschools.ca</w:t>
        </w:r>
      </w:hyperlink>
      <w:r>
        <w:rPr>
          <w:rFonts w:cstheme="minorHAnsi"/>
        </w:rPr>
        <w:t xml:space="preserve"> </w:t>
      </w:r>
    </w:p>
    <w:p w14:paraId="1E031509" w14:textId="1B4649B0" w:rsidR="00F44120" w:rsidRDefault="008964EC" w:rsidP="00414B59">
      <w:pPr>
        <w:rPr>
          <w:rFonts w:cstheme="minorHAnsi"/>
        </w:rPr>
      </w:pPr>
      <w:r>
        <w:rPr>
          <w:noProof/>
          <w:lang w:val="en-US"/>
        </w:rPr>
        <w:drawing>
          <wp:anchor distT="0" distB="0" distL="114300" distR="114300" simplePos="0" relativeHeight="251671552" behindDoc="0" locked="0" layoutInCell="1" allowOverlap="1" wp14:anchorId="5AB6E104" wp14:editId="6092F392">
            <wp:simplePos x="0" y="0"/>
            <wp:positionH relativeFrom="margin">
              <wp:align>left</wp:align>
            </wp:positionH>
            <wp:positionV relativeFrom="paragraph">
              <wp:posOffset>631190</wp:posOffset>
            </wp:positionV>
            <wp:extent cx="1438275" cy="505460"/>
            <wp:effectExtent l="0" t="0" r="9525" b="889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438275" cy="505460"/>
                    </a:xfrm>
                    <a:prstGeom prst="rect">
                      <a:avLst/>
                    </a:prstGeom>
                  </pic:spPr>
                </pic:pic>
              </a:graphicData>
            </a:graphic>
            <wp14:sizeRelH relativeFrom="margin">
              <wp14:pctWidth>0</wp14:pctWidth>
            </wp14:sizeRelH>
            <wp14:sizeRelV relativeFrom="margin">
              <wp14:pctHeight>0</wp14:pctHeight>
            </wp14:sizeRelV>
          </wp:anchor>
        </w:drawing>
      </w:r>
      <w:r w:rsidR="00F44120">
        <w:rPr>
          <w:rFonts w:cstheme="minorHAnsi"/>
        </w:rPr>
        <w:t xml:space="preserve">The Yale Academy </w:t>
      </w:r>
      <w:r w:rsidR="003C2233">
        <w:rPr>
          <w:rFonts w:cstheme="minorHAnsi"/>
        </w:rPr>
        <w:t>offers student-athletes the opportunity to grow and develop</w:t>
      </w:r>
      <w:r w:rsidR="00DA573C">
        <w:rPr>
          <w:rFonts w:cstheme="minorHAnsi"/>
        </w:rPr>
        <w:t xml:space="preserve"> important life </w:t>
      </w:r>
      <w:r w:rsidR="003365EB">
        <w:rPr>
          <w:rFonts w:cstheme="minorHAnsi"/>
        </w:rPr>
        <w:t>and hockey skills</w:t>
      </w:r>
      <w:r w:rsidR="003A5F75">
        <w:rPr>
          <w:rFonts w:cstheme="minorHAnsi"/>
        </w:rPr>
        <w:t xml:space="preserve"> through classroom studies, on and off</w:t>
      </w:r>
      <w:r w:rsidR="006129E3">
        <w:rPr>
          <w:rFonts w:cstheme="minorHAnsi"/>
        </w:rPr>
        <w:t xml:space="preserve"> ice training</w:t>
      </w:r>
      <w:r w:rsidR="00063659">
        <w:rPr>
          <w:rFonts w:cstheme="minorHAnsi"/>
        </w:rPr>
        <w:t>, and</w:t>
      </w:r>
      <w:r>
        <w:rPr>
          <w:rFonts w:cstheme="minorHAnsi"/>
        </w:rPr>
        <w:t xml:space="preserve"> through</w:t>
      </w:r>
      <w:r w:rsidR="00063659">
        <w:rPr>
          <w:rFonts w:cstheme="minorHAnsi"/>
        </w:rPr>
        <w:t xml:space="preserve"> </w:t>
      </w:r>
      <w:r w:rsidR="0002340C">
        <w:rPr>
          <w:rFonts w:cstheme="minorHAnsi"/>
        </w:rPr>
        <w:t xml:space="preserve">the </w:t>
      </w:r>
      <w:r w:rsidR="00063659">
        <w:rPr>
          <w:rFonts w:cstheme="minorHAnsi"/>
        </w:rPr>
        <w:t>Canadian Sport School Hockey</w:t>
      </w:r>
      <w:r w:rsidR="0002340C">
        <w:rPr>
          <w:rFonts w:cstheme="minorHAnsi"/>
        </w:rPr>
        <w:t xml:space="preserve"> League.</w:t>
      </w:r>
    </w:p>
    <w:p w14:paraId="15AC92D9" w14:textId="3BB97E6D" w:rsidR="00B5356E" w:rsidRDefault="00B5356E" w:rsidP="00414B59">
      <w:pPr>
        <w:rPr>
          <w:rFonts w:cstheme="minorHAnsi"/>
        </w:rPr>
      </w:pPr>
    </w:p>
    <w:p w14:paraId="7CA1007B" w14:textId="11D4792C" w:rsidR="00024389" w:rsidRDefault="00D64F3E" w:rsidP="00414B59">
      <w:pPr>
        <w:rPr>
          <w:rFonts w:cstheme="minorHAnsi"/>
        </w:rPr>
      </w:pPr>
      <w:r w:rsidRPr="00795117">
        <w:rPr>
          <w:rFonts w:cstheme="minorHAnsi"/>
          <w:color w:val="538135" w:themeColor="accent6" w:themeShade="BF"/>
        </w:rPr>
        <w:t>Okanagan Hockey Academy</w:t>
      </w:r>
      <w:r>
        <w:rPr>
          <w:rFonts w:cstheme="minorHAnsi"/>
        </w:rPr>
        <w:t xml:space="preserve">: </w:t>
      </w:r>
      <w:hyperlink r:id="rId18" w:history="1">
        <w:r w:rsidR="001256AD" w:rsidRPr="006D2AFD">
          <w:rPr>
            <w:rStyle w:val="Hyperlink"/>
            <w:rFonts w:cstheme="minorHAnsi"/>
          </w:rPr>
          <w:t>https://www.okanaganhockey.com/academy/penticton/about/</w:t>
        </w:r>
      </w:hyperlink>
      <w:r w:rsidR="001256AD">
        <w:rPr>
          <w:rFonts w:cstheme="minorHAnsi"/>
        </w:rPr>
        <w:t xml:space="preserve"> </w:t>
      </w:r>
    </w:p>
    <w:p w14:paraId="7AA0B24B" w14:textId="414877D4" w:rsidR="00B418C0" w:rsidRDefault="00FE7FB8" w:rsidP="00414B59">
      <w:pPr>
        <w:rPr>
          <w:rFonts w:cstheme="minorHAnsi"/>
        </w:rPr>
      </w:pPr>
      <w:r>
        <w:rPr>
          <w:rFonts w:cstheme="minorHAnsi"/>
        </w:rPr>
        <w:t>The Oka</w:t>
      </w:r>
      <w:r w:rsidR="000A79A3">
        <w:rPr>
          <w:rFonts w:cstheme="minorHAnsi"/>
        </w:rPr>
        <w:t xml:space="preserve">nagan Hockey Academy is just </w:t>
      </w:r>
      <w:r w:rsidR="00C02F33">
        <w:rPr>
          <w:rFonts w:cstheme="minorHAnsi"/>
        </w:rPr>
        <w:t xml:space="preserve">one academy that the OHA hosts. </w:t>
      </w:r>
      <w:r w:rsidR="008B7103">
        <w:rPr>
          <w:rFonts w:cstheme="minorHAnsi"/>
        </w:rPr>
        <w:t xml:space="preserve">The Okanagan Hockey Academy places equal </w:t>
      </w:r>
      <w:r w:rsidR="007B4AE8">
        <w:rPr>
          <w:rFonts w:cstheme="minorHAnsi"/>
        </w:rPr>
        <w:t xml:space="preserve">need for excellence in the classroom and on the ice. </w:t>
      </w:r>
      <w:r w:rsidR="00EC4444">
        <w:rPr>
          <w:rFonts w:cstheme="minorHAnsi"/>
        </w:rPr>
        <w:t>Students will spend time in the classroom (as at a regula</w:t>
      </w:r>
      <w:r w:rsidR="008964EC">
        <w:rPr>
          <w:rFonts w:cstheme="minorHAnsi"/>
        </w:rPr>
        <w:t>r high school), but additional</w:t>
      </w:r>
      <w:r w:rsidR="00EC4444">
        <w:rPr>
          <w:rFonts w:cstheme="minorHAnsi"/>
        </w:rPr>
        <w:t xml:space="preserve"> time training</w:t>
      </w:r>
      <w:r w:rsidR="00DF207B">
        <w:rPr>
          <w:rFonts w:cstheme="minorHAnsi"/>
        </w:rPr>
        <w:t xml:space="preserve"> for hockey on and off the ice.</w:t>
      </w:r>
    </w:p>
    <w:p w14:paraId="7170ABCA" w14:textId="59ED7BDC" w:rsidR="008964EC" w:rsidRDefault="008964EC" w:rsidP="00024389">
      <w:pPr>
        <w:divId w:val="1274744909"/>
        <w:rPr>
          <w:rFonts w:ascii="Times New Roman" w:eastAsia="Times New Roman" w:hAnsi="Times New Roman" w:cs="Times New Roman"/>
          <w:sz w:val="24"/>
          <w:szCs w:val="24"/>
        </w:rPr>
      </w:pPr>
      <w:r>
        <w:rPr>
          <w:noProof/>
          <w:lang w:val="en-US"/>
        </w:rPr>
        <w:drawing>
          <wp:anchor distT="0" distB="0" distL="114300" distR="114300" simplePos="0" relativeHeight="251673600" behindDoc="0" locked="0" layoutInCell="1" allowOverlap="1" wp14:anchorId="17C6BAEE" wp14:editId="10A73893">
            <wp:simplePos x="0" y="0"/>
            <wp:positionH relativeFrom="margin">
              <wp:posOffset>-47625</wp:posOffset>
            </wp:positionH>
            <wp:positionV relativeFrom="paragraph">
              <wp:posOffset>82550</wp:posOffset>
            </wp:positionV>
            <wp:extent cx="1227455" cy="46656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t="30985" b="31004"/>
                    <a:stretch/>
                  </pic:blipFill>
                  <pic:spPr bwMode="auto">
                    <a:xfrm>
                      <a:off x="0" y="0"/>
                      <a:ext cx="1227455" cy="46656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6FA6C6A" w14:textId="77777777" w:rsidR="008964EC" w:rsidRDefault="008964EC" w:rsidP="00024389">
      <w:pPr>
        <w:divId w:val="1274744909"/>
        <w:rPr>
          <w:rFonts w:ascii="Times New Roman" w:eastAsia="Times New Roman" w:hAnsi="Times New Roman" w:cs="Times New Roman"/>
          <w:sz w:val="24"/>
          <w:szCs w:val="24"/>
        </w:rPr>
      </w:pPr>
    </w:p>
    <w:p w14:paraId="0697D681" w14:textId="490EC327" w:rsidR="00A3205B" w:rsidRDefault="00A3205B" w:rsidP="00024389">
      <w:pPr>
        <w:pBdr>
          <w:bottom w:val="single" w:sz="6" w:space="1" w:color="auto"/>
        </w:pBdr>
        <w:divId w:val="1274744909"/>
        <w:rPr>
          <w:rFonts w:ascii="Times New Roman" w:eastAsia="Times New Roman" w:hAnsi="Times New Roman" w:cs="Times New Roman"/>
          <w:sz w:val="24"/>
          <w:szCs w:val="24"/>
        </w:rPr>
      </w:pPr>
    </w:p>
    <w:p w14:paraId="56619BE3" w14:textId="77777777" w:rsidR="00B85CAB" w:rsidRPr="00024389" w:rsidRDefault="00B85CAB" w:rsidP="00024389">
      <w:pPr>
        <w:pBdr>
          <w:bottom w:val="single" w:sz="6" w:space="1" w:color="auto"/>
        </w:pBdr>
        <w:divId w:val="1274744909"/>
        <w:rPr>
          <w:rFonts w:ascii="Times New Roman" w:eastAsia="Times New Roman" w:hAnsi="Times New Roman" w:cs="Times New Roman"/>
          <w:sz w:val="24"/>
          <w:szCs w:val="24"/>
        </w:rPr>
      </w:pPr>
    </w:p>
    <w:p w14:paraId="5DE91F0E" w14:textId="79A642CE" w:rsidR="00B85CAB" w:rsidRDefault="00B85CAB">
      <w:pPr>
        <w:rPr>
          <w:b/>
          <w:noProof/>
        </w:rPr>
      </w:pPr>
    </w:p>
    <w:p w14:paraId="0C611967" w14:textId="571F1157" w:rsidR="00B60DD2" w:rsidRDefault="00B60DD2">
      <w:pPr>
        <w:rPr>
          <w:b/>
          <w:noProof/>
        </w:rPr>
      </w:pPr>
      <w:r w:rsidRPr="007B3CDB">
        <w:rPr>
          <w:b/>
          <w:noProof/>
        </w:rPr>
        <w:t>References:</w:t>
      </w:r>
    </w:p>
    <w:p w14:paraId="0383F736" w14:textId="30C4D541" w:rsidR="00662A81" w:rsidRDefault="00662A81">
      <w:pPr>
        <w:rPr>
          <w:b/>
          <w:noProof/>
        </w:rPr>
      </w:pPr>
    </w:p>
    <w:p w14:paraId="03477AE9" w14:textId="2601F84B" w:rsidR="00662A81" w:rsidRPr="00662A81" w:rsidRDefault="00071AF8" w:rsidP="00024389">
      <w:pPr>
        <w:ind w:left="720"/>
        <w:rPr>
          <w:bCs/>
          <w:noProof/>
        </w:rPr>
      </w:pPr>
      <w:r>
        <w:rPr>
          <w:bCs/>
          <w:noProof/>
        </w:rPr>
        <w:t>Hockey Canada</w:t>
      </w:r>
      <w:r w:rsidR="00FF0FD2">
        <w:rPr>
          <w:bCs/>
          <w:noProof/>
        </w:rPr>
        <w:t>.</w:t>
      </w:r>
      <w:r>
        <w:rPr>
          <w:bCs/>
          <w:noProof/>
        </w:rPr>
        <w:t xml:space="preserve"> (n.d.</w:t>
      </w:r>
      <w:r w:rsidR="00FF0FD2">
        <w:rPr>
          <w:bCs/>
          <w:noProof/>
        </w:rPr>
        <w:t>).</w:t>
      </w:r>
      <w:r w:rsidR="00CC3128">
        <w:rPr>
          <w:bCs/>
          <w:noProof/>
        </w:rPr>
        <w:t xml:space="preserve"> Skating Skill Development: The Skating Pathway</w:t>
      </w:r>
      <w:r w:rsidR="00FE2548">
        <w:rPr>
          <w:bCs/>
          <w:noProof/>
        </w:rPr>
        <w:t xml:space="preserve">. Retrieved on September </w:t>
      </w:r>
      <w:r w:rsidR="00024389">
        <w:rPr>
          <w:bCs/>
          <w:noProof/>
        </w:rPr>
        <w:t xml:space="preserve">12, </w:t>
      </w:r>
      <w:r w:rsidR="00FE2548">
        <w:rPr>
          <w:bCs/>
          <w:noProof/>
        </w:rPr>
        <w:t xml:space="preserve">2020, from </w:t>
      </w:r>
      <w:hyperlink r:id="rId20" w:history="1">
        <w:r w:rsidR="00024389" w:rsidRPr="00D72F1A">
          <w:rPr>
            <w:rStyle w:val="Hyperlink"/>
            <w:bCs/>
            <w:noProof/>
          </w:rPr>
          <w:t>https://www.hockeycanada.ca/en-ca/hockeyprograms /players /essentials /positions-skills/skating</w:t>
        </w:r>
      </w:hyperlink>
      <w:r w:rsidR="00FE2548" w:rsidRPr="00024389">
        <w:rPr>
          <w:bCs/>
          <w:noProof/>
        </w:rPr>
        <w:t xml:space="preserve"> </w:t>
      </w:r>
      <w:r w:rsidRPr="00024389">
        <w:rPr>
          <w:bCs/>
          <w:noProof/>
        </w:rPr>
        <w:t xml:space="preserve"> </w:t>
      </w:r>
    </w:p>
    <w:p w14:paraId="7B67E193" w14:textId="7DBD345C" w:rsidR="00B60DD2" w:rsidRDefault="00B60DD2">
      <w:pPr>
        <w:rPr>
          <w:noProof/>
          <w:sz w:val="16"/>
        </w:rPr>
      </w:pPr>
    </w:p>
    <w:p w14:paraId="5E8EA53B" w14:textId="77777777" w:rsidR="00024389" w:rsidRPr="00E45DEB" w:rsidRDefault="00024389">
      <w:pPr>
        <w:rPr>
          <w:noProof/>
          <w:sz w:val="16"/>
        </w:rPr>
      </w:pPr>
    </w:p>
    <w:p w14:paraId="136C199A" w14:textId="1765AB23" w:rsidR="00024389" w:rsidRDefault="009D6604" w:rsidP="00024389">
      <w:pPr>
        <w:rPr>
          <w:noProof/>
        </w:rPr>
      </w:pPr>
      <w:r>
        <w:rPr>
          <w:noProof/>
        </w:rPr>
        <w:t>Matthews, D. (</w:t>
      </w:r>
      <w:r w:rsidR="008677FE">
        <w:rPr>
          <w:noProof/>
        </w:rPr>
        <w:t>2014, July 23). 20 Fun, random</w:t>
      </w:r>
      <w:r w:rsidR="00AE6339">
        <w:rPr>
          <w:noProof/>
        </w:rPr>
        <w:t xml:space="preserve"> facts about hockey. </w:t>
      </w:r>
      <w:r w:rsidR="00AE6339">
        <w:rPr>
          <w:i/>
          <w:iCs/>
          <w:noProof/>
        </w:rPr>
        <w:t>Last Word On Sports</w:t>
      </w:r>
      <w:r w:rsidR="00CE3C0A">
        <w:rPr>
          <w:noProof/>
        </w:rPr>
        <w:t>.</w:t>
      </w:r>
      <w:r w:rsidR="00662527">
        <w:rPr>
          <w:noProof/>
        </w:rPr>
        <w:t xml:space="preserve"> Retrieved</w:t>
      </w:r>
      <w:r w:rsidR="0097520A">
        <w:rPr>
          <w:noProof/>
        </w:rPr>
        <w:tab/>
      </w:r>
      <w:r w:rsidR="0097520A">
        <w:rPr>
          <w:noProof/>
        </w:rPr>
        <w:tab/>
      </w:r>
      <w:r w:rsidR="00662527">
        <w:rPr>
          <w:noProof/>
        </w:rPr>
        <w:t xml:space="preserve">September 1, 2020, from </w:t>
      </w:r>
    </w:p>
    <w:p w14:paraId="1D2278FF" w14:textId="771C4CBD" w:rsidR="00024389" w:rsidRPr="00024389" w:rsidRDefault="00024389" w:rsidP="00024389">
      <w:pPr>
        <w:ind w:firstLine="720"/>
        <w:rPr>
          <w:noProof/>
        </w:rPr>
      </w:pPr>
      <w:r>
        <w:rPr>
          <w:noProof/>
        </w:rPr>
        <w:t xml:space="preserve"> </w:t>
      </w:r>
      <w:hyperlink r:id="rId21" w:history="1">
        <w:r w:rsidRPr="00D72F1A">
          <w:rPr>
            <w:rStyle w:val="Hyperlink"/>
            <w:noProof/>
          </w:rPr>
          <w:t>https://lastwordonsports.com/2014/07/23/20-fun-random-facts-about-hockey/#</w:t>
        </w:r>
      </w:hyperlink>
      <w:r w:rsidRPr="00024389">
        <w:rPr>
          <w:noProof/>
        </w:rPr>
        <w:t xml:space="preserve"> </w:t>
      </w:r>
    </w:p>
    <w:p w14:paraId="1FA833A4" w14:textId="5ABAEE96" w:rsidR="00B60DD2" w:rsidRPr="00024389" w:rsidRDefault="00B85CAB" w:rsidP="00024389">
      <w:pPr>
        <w:rPr>
          <w:noProof/>
        </w:rPr>
      </w:pPr>
      <w:r>
        <w:rPr>
          <w:noProof/>
          <w:lang w:val="en-US"/>
        </w:rPr>
        <w:drawing>
          <wp:anchor distT="0" distB="0" distL="114300" distR="114300" simplePos="0" relativeHeight="251667456" behindDoc="0" locked="0" layoutInCell="1" allowOverlap="1" wp14:anchorId="50014E49" wp14:editId="153CC0AA">
            <wp:simplePos x="0" y="0"/>
            <wp:positionH relativeFrom="margin">
              <wp:posOffset>3181350</wp:posOffset>
            </wp:positionH>
            <wp:positionV relativeFrom="paragraph">
              <wp:posOffset>502920</wp:posOffset>
            </wp:positionV>
            <wp:extent cx="2095500" cy="96520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095500" cy="965200"/>
                    </a:xfrm>
                    <a:prstGeom prst="rect">
                      <a:avLst/>
                    </a:prstGeom>
                  </pic:spPr>
                </pic:pic>
              </a:graphicData>
            </a:graphic>
          </wp:anchor>
        </w:drawing>
      </w:r>
      <w:r>
        <w:rPr>
          <w:noProof/>
          <w:lang w:val="en-US"/>
        </w:rPr>
        <w:drawing>
          <wp:anchor distT="0" distB="0" distL="114300" distR="114300" simplePos="0" relativeHeight="251663360" behindDoc="1" locked="0" layoutInCell="1" allowOverlap="1" wp14:anchorId="6721B829" wp14:editId="0CDA28D7">
            <wp:simplePos x="0" y="0"/>
            <wp:positionH relativeFrom="margin">
              <wp:posOffset>161925</wp:posOffset>
            </wp:positionH>
            <wp:positionV relativeFrom="paragraph">
              <wp:posOffset>330200</wp:posOffset>
            </wp:positionV>
            <wp:extent cx="2477135" cy="1230774"/>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477135" cy="1230774"/>
                    </a:xfrm>
                    <a:prstGeom prst="rect">
                      <a:avLst/>
                    </a:prstGeom>
                  </pic:spPr>
                </pic:pic>
              </a:graphicData>
            </a:graphic>
            <wp14:sizeRelH relativeFrom="margin">
              <wp14:pctWidth>0</wp14:pctWidth>
            </wp14:sizeRelH>
            <wp14:sizeRelV relativeFrom="margin">
              <wp14:pctHeight>0</wp14:pctHeight>
            </wp14:sizeRelV>
          </wp:anchor>
        </w:drawing>
      </w:r>
      <w:r w:rsidR="00024389">
        <w:rPr>
          <w:noProof/>
        </w:rPr>
        <w:tab/>
      </w:r>
    </w:p>
    <w:sectPr w:rsidR="00B60DD2" w:rsidRPr="00024389">
      <w:headerReference w:type="default" r:id="rId2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5BF355" w14:textId="77777777" w:rsidR="00F86D4D" w:rsidRDefault="00F86D4D" w:rsidP="00B737D2">
      <w:r>
        <w:separator/>
      </w:r>
    </w:p>
  </w:endnote>
  <w:endnote w:type="continuationSeparator" w:id="0">
    <w:p w14:paraId="1D47A261" w14:textId="77777777" w:rsidR="00F86D4D" w:rsidRDefault="00F86D4D" w:rsidP="00B73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72DB6" w14:textId="77777777" w:rsidR="00F86D4D" w:rsidRDefault="00F86D4D" w:rsidP="00B737D2">
      <w:r>
        <w:separator/>
      </w:r>
    </w:p>
  </w:footnote>
  <w:footnote w:type="continuationSeparator" w:id="0">
    <w:p w14:paraId="2545D1D2" w14:textId="77777777" w:rsidR="00F86D4D" w:rsidRDefault="00F86D4D" w:rsidP="00B73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4116E" w14:textId="6288C7B2" w:rsidR="00B737D2" w:rsidRDefault="00024389" w:rsidP="00024389">
    <w:pPr>
      <w:pStyle w:val="Header"/>
      <w:rPr>
        <w:b/>
        <w:sz w:val="24"/>
      </w:rPr>
    </w:pPr>
    <w:r>
      <w:rPr>
        <w:b/>
        <w:sz w:val="24"/>
      </w:rPr>
      <w:t>Coaches Corner</w:t>
    </w:r>
  </w:p>
  <w:p w14:paraId="3461DD7E" w14:textId="4E130642" w:rsidR="00024389" w:rsidRPr="00024389" w:rsidRDefault="00024389" w:rsidP="00024389">
    <w:pPr>
      <w:pStyle w:val="Header"/>
      <w:rPr>
        <w:color w:val="000000" w:themeColor="text1"/>
        <w:sz w:val="20"/>
      </w:rPr>
    </w:pPr>
    <w:r w:rsidRPr="00024389">
      <w:rPr>
        <w:sz w:val="24"/>
      </w:rPr>
      <w:t>September 2020 Edition</w:t>
    </w:r>
  </w:p>
  <w:p w14:paraId="22763966" w14:textId="77777777" w:rsidR="00B737D2" w:rsidRDefault="00B737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32296E"/>
    <w:multiLevelType w:val="hybridMultilevel"/>
    <w:tmpl w:val="4D9A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9D33B0"/>
    <w:multiLevelType w:val="hybridMultilevel"/>
    <w:tmpl w:val="54E0A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59"/>
    <w:rsid w:val="0001423A"/>
    <w:rsid w:val="00020235"/>
    <w:rsid w:val="0002340C"/>
    <w:rsid w:val="00024389"/>
    <w:rsid w:val="00034EC2"/>
    <w:rsid w:val="00037F67"/>
    <w:rsid w:val="00063659"/>
    <w:rsid w:val="00071AF8"/>
    <w:rsid w:val="00096AE9"/>
    <w:rsid w:val="000A79A3"/>
    <w:rsid w:val="000B38B8"/>
    <w:rsid w:val="000B66AC"/>
    <w:rsid w:val="000E56A6"/>
    <w:rsid w:val="000F77AA"/>
    <w:rsid w:val="00120163"/>
    <w:rsid w:val="001256AD"/>
    <w:rsid w:val="001F7202"/>
    <w:rsid w:val="00234C13"/>
    <w:rsid w:val="002652EA"/>
    <w:rsid w:val="002B54CD"/>
    <w:rsid w:val="003365EB"/>
    <w:rsid w:val="00345384"/>
    <w:rsid w:val="003A5F75"/>
    <w:rsid w:val="003A6F4B"/>
    <w:rsid w:val="003B2B31"/>
    <w:rsid w:val="003C2233"/>
    <w:rsid w:val="0041185B"/>
    <w:rsid w:val="00414B59"/>
    <w:rsid w:val="004735AD"/>
    <w:rsid w:val="004B26B1"/>
    <w:rsid w:val="00511984"/>
    <w:rsid w:val="00537A6C"/>
    <w:rsid w:val="00575E7A"/>
    <w:rsid w:val="00590045"/>
    <w:rsid w:val="0059399C"/>
    <w:rsid w:val="005B0F06"/>
    <w:rsid w:val="005B490C"/>
    <w:rsid w:val="005E6363"/>
    <w:rsid w:val="006129E3"/>
    <w:rsid w:val="00614A56"/>
    <w:rsid w:val="006227E0"/>
    <w:rsid w:val="00662527"/>
    <w:rsid w:val="00662A81"/>
    <w:rsid w:val="006B01C1"/>
    <w:rsid w:val="006E2325"/>
    <w:rsid w:val="006E4CC1"/>
    <w:rsid w:val="00795117"/>
    <w:rsid w:val="007B3CDB"/>
    <w:rsid w:val="007B4AE8"/>
    <w:rsid w:val="007C15AE"/>
    <w:rsid w:val="007E75EC"/>
    <w:rsid w:val="00833AD5"/>
    <w:rsid w:val="00845AB0"/>
    <w:rsid w:val="008677FE"/>
    <w:rsid w:val="00875D32"/>
    <w:rsid w:val="00886811"/>
    <w:rsid w:val="008964EC"/>
    <w:rsid w:val="008A06D1"/>
    <w:rsid w:val="008B7103"/>
    <w:rsid w:val="008E1DAD"/>
    <w:rsid w:val="0090714D"/>
    <w:rsid w:val="00911DA1"/>
    <w:rsid w:val="00923FD7"/>
    <w:rsid w:val="0097520A"/>
    <w:rsid w:val="009B59F5"/>
    <w:rsid w:val="009D6604"/>
    <w:rsid w:val="009F4537"/>
    <w:rsid w:val="00A21F2F"/>
    <w:rsid w:val="00A3205B"/>
    <w:rsid w:val="00A60CE3"/>
    <w:rsid w:val="00A74093"/>
    <w:rsid w:val="00AA005F"/>
    <w:rsid w:val="00AC5EA3"/>
    <w:rsid w:val="00AE6339"/>
    <w:rsid w:val="00AF41F6"/>
    <w:rsid w:val="00B023E7"/>
    <w:rsid w:val="00B418C0"/>
    <w:rsid w:val="00B5356E"/>
    <w:rsid w:val="00B5391F"/>
    <w:rsid w:val="00B60DD2"/>
    <w:rsid w:val="00B737D2"/>
    <w:rsid w:val="00B85CAB"/>
    <w:rsid w:val="00BA6D73"/>
    <w:rsid w:val="00BB2516"/>
    <w:rsid w:val="00BC0887"/>
    <w:rsid w:val="00C02F33"/>
    <w:rsid w:val="00C2502F"/>
    <w:rsid w:val="00C53523"/>
    <w:rsid w:val="00C73334"/>
    <w:rsid w:val="00C77AEA"/>
    <w:rsid w:val="00CB7BA3"/>
    <w:rsid w:val="00CC3128"/>
    <w:rsid w:val="00CC490E"/>
    <w:rsid w:val="00CE3C0A"/>
    <w:rsid w:val="00CE5647"/>
    <w:rsid w:val="00CF0D54"/>
    <w:rsid w:val="00D6296A"/>
    <w:rsid w:val="00D64F3E"/>
    <w:rsid w:val="00D82727"/>
    <w:rsid w:val="00DA573C"/>
    <w:rsid w:val="00DE1EF4"/>
    <w:rsid w:val="00DE2407"/>
    <w:rsid w:val="00DE797A"/>
    <w:rsid w:val="00DF207B"/>
    <w:rsid w:val="00E142A8"/>
    <w:rsid w:val="00E36488"/>
    <w:rsid w:val="00E45DEB"/>
    <w:rsid w:val="00E86E7D"/>
    <w:rsid w:val="00E90C7B"/>
    <w:rsid w:val="00E96B5D"/>
    <w:rsid w:val="00EC4444"/>
    <w:rsid w:val="00F17CEC"/>
    <w:rsid w:val="00F44120"/>
    <w:rsid w:val="00F508B3"/>
    <w:rsid w:val="00F86D4D"/>
    <w:rsid w:val="00F926B9"/>
    <w:rsid w:val="00FC3ABF"/>
    <w:rsid w:val="00FE2548"/>
    <w:rsid w:val="00FE5737"/>
    <w:rsid w:val="00FE6A7A"/>
    <w:rsid w:val="00FE7FB8"/>
    <w:rsid w:val="00FF0FD2"/>
    <w:rsid w:val="00FF31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B4C90D"/>
  <w15:chartTrackingRefBased/>
  <w15:docId w15:val="{E366CD2E-94A2-464F-861C-AF8E035B5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4B59"/>
    <w:rPr>
      <w:color w:val="0563C1" w:themeColor="hyperlink"/>
      <w:u w:val="single"/>
    </w:rPr>
  </w:style>
  <w:style w:type="character" w:customStyle="1" w:styleId="UnresolvedMention1">
    <w:name w:val="Unresolved Mention1"/>
    <w:basedOn w:val="DefaultParagraphFont"/>
    <w:uiPriority w:val="99"/>
    <w:semiHidden/>
    <w:unhideWhenUsed/>
    <w:rsid w:val="00911DA1"/>
    <w:rPr>
      <w:color w:val="605E5C"/>
      <w:shd w:val="clear" w:color="auto" w:fill="E1DFDD"/>
    </w:rPr>
  </w:style>
  <w:style w:type="paragraph" w:styleId="Header">
    <w:name w:val="header"/>
    <w:basedOn w:val="Normal"/>
    <w:link w:val="HeaderChar"/>
    <w:uiPriority w:val="99"/>
    <w:unhideWhenUsed/>
    <w:rsid w:val="00B737D2"/>
    <w:pPr>
      <w:tabs>
        <w:tab w:val="center" w:pos="4680"/>
        <w:tab w:val="right" w:pos="9360"/>
      </w:tabs>
    </w:pPr>
  </w:style>
  <w:style w:type="character" w:customStyle="1" w:styleId="HeaderChar">
    <w:name w:val="Header Char"/>
    <w:basedOn w:val="DefaultParagraphFont"/>
    <w:link w:val="Header"/>
    <w:uiPriority w:val="99"/>
    <w:rsid w:val="00B737D2"/>
  </w:style>
  <w:style w:type="paragraph" w:styleId="Footer">
    <w:name w:val="footer"/>
    <w:basedOn w:val="Normal"/>
    <w:link w:val="FooterChar"/>
    <w:uiPriority w:val="99"/>
    <w:unhideWhenUsed/>
    <w:rsid w:val="00B737D2"/>
    <w:pPr>
      <w:tabs>
        <w:tab w:val="center" w:pos="4680"/>
        <w:tab w:val="right" w:pos="9360"/>
      </w:tabs>
    </w:pPr>
  </w:style>
  <w:style w:type="character" w:customStyle="1" w:styleId="FooterChar">
    <w:name w:val="Footer Char"/>
    <w:basedOn w:val="DefaultParagraphFont"/>
    <w:link w:val="Footer"/>
    <w:uiPriority w:val="99"/>
    <w:rsid w:val="00B737D2"/>
  </w:style>
  <w:style w:type="table" w:styleId="TableGrid">
    <w:name w:val="Table Grid"/>
    <w:basedOn w:val="TableNormal"/>
    <w:uiPriority w:val="39"/>
    <w:rsid w:val="00B73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E90C7B"/>
    <w:rPr>
      <w:color w:val="605E5C"/>
      <w:shd w:val="clear" w:color="auto" w:fill="E1DFDD"/>
    </w:rPr>
  </w:style>
  <w:style w:type="paragraph" w:styleId="ListParagraph">
    <w:name w:val="List Paragraph"/>
    <w:basedOn w:val="Normal"/>
    <w:uiPriority w:val="34"/>
    <w:qFormat/>
    <w:rsid w:val="005900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4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ticipaction.com/en-ca/resources/hockey" TargetMode="External"/><Relationship Id="rId13" Type="http://schemas.openxmlformats.org/officeDocument/2006/relationships/hyperlink" Target="https://www.youtube.com/watch?v=IN7YbVpfHrM" TargetMode="External"/><Relationship Id="rId18" Type="http://schemas.openxmlformats.org/officeDocument/2006/relationships/hyperlink" Target="https://www.okanaganhockey.com/academy/penticton/abou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lastwordonsports.com/2014/07/23/20-fun-random-facts-about-hockey/" TargetMode="External"/><Relationship Id="rId7" Type="http://schemas.openxmlformats.org/officeDocument/2006/relationships/hyperlink" Target="https://www.bchockey.net" TargetMode="External"/><Relationship Id="rId12" Type="http://schemas.openxmlformats.org/officeDocument/2006/relationships/hyperlink" Target="https://www.youtube.com/watch?v=jlkOaeGDVQA"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yalehockey.abbyschools.ca" TargetMode="External"/><Relationship Id="rId20" Type="http://schemas.openxmlformats.org/officeDocument/2006/relationships/hyperlink" Target="https://www.hockeycanada.ca/en-ca/hockeyprograms%20/players%20/essentials%20/positions-skills/skat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ach.ca/nccp-fundamental-movement-skills"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image" Target="media/image5.jpeg"/><Relationship Id="rId10" Type="http://schemas.openxmlformats.org/officeDocument/2006/relationships/hyperlink" Target="https://www.sportsnet.ca/hockey/nhl/life-nhls-secure-zones-look-like-season-restarts/"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hockeycanada.ca/en-ca/hockey-programs/sledge/facts" TargetMode="External"/><Relationship Id="rId14" Type="http://schemas.openxmlformats.org/officeDocument/2006/relationships/hyperlink" Target="https://deltahockeyacademy.com" TargetMode="External"/><Relationship Id="rId22"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Gingrich, Shelby</dc:creator>
  <cp:keywords/>
  <dc:description/>
  <cp:lastModifiedBy>Windows User</cp:lastModifiedBy>
  <cp:revision>4</cp:revision>
  <dcterms:created xsi:type="dcterms:W3CDTF">2020-09-30T17:30:00Z</dcterms:created>
  <dcterms:modified xsi:type="dcterms:W3CDTF">2020-09-30T18:05:00Z</dcterms:modified>
</cp:coreProperties>
</file>